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50" w:rsidRDefault="00C16850" w:rsidP="00C16850">
      <w:pPr>
        <w:spacing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af-Z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af-ZA" w:eastAsia="ru-RU"/>
        </w:rPr>
        <w:t>Կնքված</w:t>
      </w:r>
      <w:r>
        <w:rPr>
          <w:rFonts w:eastAsia="Times New Roman" w:cs="Sylfaen"/>
          <w:b/>
          <w:sz w:val="20"/>
          <w:szCs w:val="20"/>
          <w:lang w:val="af-ZA"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af-ZA" w:eastAsia="ru-RU"/>
        </w:rPr>
        <w:t>պայմանագրի</w:t>
      </w:r>
      <w:r>
        <w:rPr>
          <w:rFonts w:eastAsia="Times New Roman" w:cs="Sylfaen"/>
          <w:b/>
          <w:sz w:val="20"/>
          <w:szCs w:val="20"/>
          <w:lang w:val="af-ZA"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af-ZA" w:eastAsia="ru-RU"/>
        </w:rPr>
        <w:t>մասին</w:t>
      </w:r>
      <w:r>
        <w:rPr>
          <w:rFonts w:ascii="Arial" w:eastAsia="Times New Roman" w:hAnsi="Arial" w:cs="Arial"/>
          <w:b/>
          <w:sz w:val="20"/>
          <w:szCs w:val="20"/>
          <w:lang w:val="hy-AM" w:eastAsia="ru-RU"/>
        </w:rPr>
        <w:t xml:space="preserve"> Հայտարարություն</w:t>
      </w:r>
    </w:p>
    <w:p w:rsidR="00C16850" w:rsidRDefault="00C16850" w:rsidP="00C16850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val="af-ZA" w:eastAsia="ru-RU"/>
        </w:rPr>
      </w:pPr>
    </w:p>
    <w:p w:rsidR="00C16850" w:rsidRDefault="00C16850" w:rsidP="00C16850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val="af-ZA" w:eastAsia="ru-RU"/>
        </w:rPr>
      </w:pPr>
      <w:r>
        <w:rPr>
          <w:rFonts w:ascii="Arial" w:eastAsiaTheme="minorEastAsia" w:hAnsi="Arial" w:cs="Arial"/>
          <w:sz w:val="20"/>
          <w:szCs w:val="20"/>
          <w:lang w:val="hy-AM" w:eastAsia="ru-RU"/>
        </w:rPr>
        <w:t>&lt;&lt;</w:t>
      </w:r>
      <w:r>
        <w:rPr>
          <w:rFonts w:ascii="Arial" w:eastAsia="Times New Roman" w:hAnsi="Arial" w:cs="Arial"/>
          <w:lang w:val="hy-AM" w:eastAsia="ru-RU"/>
        </w:rPr>
        <w:t>Ավիաուսումնական</w:t>
      </w:r>
      <w:r>
        <w:rPr>
          <w:rFonts w:asciiTheme="minorHAnsi" w:eastAsia="Times New Roman" w:hAnsiTheme="minorHAnsi"/>
          <w:lang w:val="hy-AM" w:eastAsia="ru-RU"/>
        </w:rPr>
        <w:t xml:space="preserve"> </w:t>
      </w:r>
      <w:r>
        <w:rPr>
          <w:rFonts w:ascii="Arial" w:eastAsia="Times New Roman" w:hAnsi="Arial" w:cs="Arial"/>
          <w:lang w:val="hy-AM" w:eastAsia="ru-RU"/>
        </w:rPr>
        <w:t>կենտրոն</w:t>
      </w:r>
      <w:r>
        <w:rPr>
          <w:rFonts w:ascii="Arial" w:eastAsiaTheme="minorEastAsia" w:hAnsi="Arial" w:cs="Arial"/>
          <w:sz w:val="20"/>
          <w:szCs w:val="20"/>
          <w:lang w:val="hy-AM" w:eastAsia="ru-RU"/>
        </w:rPr>
        <w:t>&gt;&gt;</w:t>
      </w:r>
      <w:r>
        <w:rPr>
          <w:rFonts w:asciiTheme="minorHAnsi" w:eastAsia="Times New Roman" w:hAnsiTheme="minorHAnsi"/>
          <w:lang w:val="hy-AM" w:eastAsia="ru-RU"/>
        </w:rPr>
        <w:t xml:space="preserve"> </w:t>
      </w:r>
      <w:r>
        <w:rPr>
          <w:rFonts w:ascii="Arial" w:eastAsia="Times New Roman" w:hAnsi="Arial" w:cs="Arial"/>
          <w:lang w:val="hy-AM" w:eastAsia="ru-RU"/>
        </w:rPr>
        <w:t>ՓԲԸ</w:t>
      </w:r>
      <w:r>
        <w:rPr>
          <w:rFonts w:ascii="Arial" w:eastAsiaTheme="minorEastAsia" w:hAnsi="Arial" w:cs="Arial"/>
          <w:sz w:val="20"/>
          <w:szCs w:val="20"/>
          <w:lang w:val="hy-AM" w:eastAsia="ru-RU"/>
        </w:rPr>
        <w:t xml:space="preserve"> 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ստորև</w:t>
      </w:r>
      <w:r w:rsidR="009F35FA">
        <w:rPr>
          <w:rFonts w:ascii="Arial" w:eastAsia="Times New Roman" w:hAnsi="Arial" w:cs="Arial"/>
          <w:lang w:val="hy-AM" w:eastAsia="ru-RU"/>
        </w:rPr>
        <w:t xml:space="preserve"> 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ներկայացնում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է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իր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կարիքների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af-ZA" w:eastAsia="ru-RU"/>
        </w:rPr>
        <w:t>համար</w:t>
      </w:r>
    </w:p>
    <w:p w:rsidR="00C16850" w:rsidRDefault="00C16850" w:rsidP="00C16850">
      <w:pPr>
        <w:spacing w:after="0" w:line="240" w:lineRule="auto"/>
        <w:jc w:val="center"/>
        <w:rPr>
          <w:rFonts w:ascii="Sylfaen" w:eastAsiaTheme="minorEastAsia" w:hAnsi="Sylfaen"/>
          <w:sz w:val="24"/>
          <w:szCs w:val="24"/>
          <w:lang w:val="af-ZA" w:eastAsia="ru-RU"/>
        </w:rPr>
      </w:pPr>
      <w:r w:rsidRPr="00781B44">
        <w:rPr>
          <w:rFonts w:ascii="Sylfaen" w:eastAsia="Times New Roman" w:hAnsi="Sylfaen"/>
          <w:lang w:val="hy-AM" w:eastAsia="ru-RU"/>
        </w:rPr>
        <w:t xml:space="preserve">&lt;&lt; </w:t>
      </w:r>
      <w:r w:rsidR="003E68E1">
        <w:rPr>
          <w:rFonts w:eastAsia="Times New Roman" w:cs="Times New Roman"/>
          <w:sz w:val="20"/>
          <w:szCs w:val="20"/>
          <w:lang w:val="hy-AM" w:eastAsia="ru-RU"/>
        </w:rPr>
        <w:t>ՈՒսումն</w:t>
      </w:r>
      <w:r w:rsidR="0056508B">
        <w:rPr>
          <w:rFonts w:eastAsia="Times New Roman" w:cs="Times New Roman"/>
          <w:sz w:val="20"/>
          <w:szCs w:val="20"/>
          <w:lang w:val="hy-AM" w:eastAsia="ru-RU"/>
        </w:rPr>
        <w:t xml:space="preserve">ական պրակտիկա </w:t>
      </w:r>
      <w:r w:rsidRPr="00781B44">
        <w:rPr>
          <w:rFonts w:ascii="Sylfaen" w:eastAsia="Times New Roman" w:hAnsi="Sylfaen"/>
          <w:lang w:val="hy-AM" w:eastAsia="ru-RU"/>
        </w:rPr>
        <w:t>&gt;&gt;</w:t>
      </w:r>
      <w:r>
        <w:rPr>
          <w:rFonts w:ascii="Sylfaen" w:eastAsia="Times New Roman" w:hAnsi="Sylfaen"/>
          <w:lang w:val="hy-AM" w:eastAsia="ru-RU"/>
        </w:rPr>
        <w:t xml:space="preserve"> </w:t>
      </w:r>
      <w:r>
        <w:rPr>
          <w:rFonts w:asciiTheme="minorHAnsi" w:eastAsia="Times New Roman" w:hAnsiTheme="minorHAnsi"/>
          <w:lang w:val="hy-AM" w:eastAsia="ru-RU"/>
        </w:rPr>
        <w:t xml:space="preserve"> </w:t>
      </w:r>
      <w:r w:rsidR="009F35FA">
        <w:rPr>
          <w:rFonts w:ascii="Sylfaen" w:eastAsia="Times New Roman" w:hAnsi="Sylfaen"/>
          <w:lang w:val="hy-AM" w:eastAsia="ru-RU"/>
        </w:rPr>
        <w:t xml:space="preserve"> ծառայության </w:t>
      </w:r>
      <w:r>
        <w:rPr>
          <w:rFonts w:asciiTheme="minorHAnsi" w:eastAsia="Times New Roman" w:hAnsiTheme="minorHAnsi"/>
          <w:lang w:val="hy-AM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ձեռքբերման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նպատակով</w:t>
      </w:r>
      <w:r>
        <w:rPr>
          <w:rFonts w:ascii="Arial" w:eastAsia="Times New Roman" w:hAnsi="Arial" w:cs="Arial"/>
          <w:lang w:val="hy-AM" w:eastAsia="ru-RU"/>
        </w:rPr>
        <w:t xml:space="preserve">  </w:t>
      </w:r>
      <w:r w:rsidR="0056508B">
        <w:rPr>
          <w:rFonts w:eastAsia="Times New Roman" w:cs="Sylfaen"/>
          <w:sz w:val="20"/>
          <w:szCs w:val="20"/>
          <w:lang w:val="hy-AM" w:eastAsia="ru-RU"/>
        </w:rPr>
        <w:t>Բ8767300278</w:t>
      </w:r>
      <w:r>
        <w:rPr>
          <w:rFonts w:ascii="Arial" w:eastAsia="Times New Roman" w:hAnsi="Arial" w:cs="Arial"/>
          <w:lang w:val="hy-AM" w:eastAsia="ru-RU"/>
        </w:rPr>
        <w:t xml:space="preserve"> ծ</w:t>
      </w:r>
      <w:r>
        <w:rPr>
          <w:rFonts w:ascii="Arial" w:eastAsia="Times New Roman" w:hAnsi="Arial" w:cs="Arial"/>
          <w:lang w:val="af-ZA" w:eastAsia="ru-RU"/>
        </w:rPr>
        <w:t>ածկագրով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գնման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ընթացակարգի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Theme="minorHAnsi" w:eastAsia="Times New Roman" w:hAnsiTheme="minorHAnsi"/>
          <w:lang w:val="hy-AM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af-ZA" w:eastAsia="ru-RU"/>
        </w:rPr>
        <w:t>արդյունքում</w:t>
      </w:r>
      <w:r>
        <w:rPr>
          <w:rFonts w:asciiTheme="minorHAnsi" w:eastAsia="Times New Roman" w:hAnsiTheme="minorHAnsi"/>
          <w:sz w:val="24"/>
          <w:szCs w:val="24"/>
          <w:lang w:val="af-ZA" w:eastAsia="ru-RU"/>
        </w:rPr>
        <w:t xml:space="preserve"> 20</w:t>
      </w:r>
      <w:r>
        <w:rPr>
          <w:rFonts w:asciiTheme="minorHAnsi" w:eastAsia="Times New Roman" w:hAnsiTheme="minorHAnsi"/>
          <w:sz w:val="24"/>
          <w:szCs w:val="24"/>
          <w:lang w:val="hy-AM" w:eastAsia="ru-RU"/>
        </w:rPr>
        <w:t xml:space="preserve">20 </w:t>
      </w:r>
      <w:r>
        <w:rPr>
          <w:rFonts w:ascii="Arial" w:eastAsia="Times New Roman" w:hAnsi="Arial" w:cs="Arial"/>
          <w:sz w:val="24"/>
          <w:szCs w:val="24"/>
          <w:lang w:val="af-ZA" w:eastAsia="ru-RU"/>
        </w:rPr>
        <w:t>թվականի</w:t>
      </w:r>
      <w:r>
        <w:rPr>
          <w:rFonts w:asciiTheme="minorHAnsi" w:eastAsia="Times New Roman" w:hAnsiTheme="minorHAnsi"/>
          <w:sz w:val="24"/>
          <w:szCs w:val="24"/>
          <w:lang w:val="hy-AM" w:eastAsia="ru-RU"/>
        </w:rPr>
        <w:t xml:space="preserve"> </w:t>
      </w:r>
      <w:r w:rsidRPr="00BF5AC7">
        <w:rPr>
          <w:rFonts w:ascii="Sylfaen" w:eastAsia="Times New Roman" w:hAnsi="Sylfaen"/>
          <w:sz w:val="24"/>
          <w:szCs w:val="24"/>
          <w:lang w:val="hy-AM" w:eastAsia="ru-RU"/>
        </w:rPr>
        <w:t>սեպտեմբերի 2</w:t>
      </w:r>
      <w:r w:rsidR="00010CF8" w:rsidRPr="00BF5AC7">
        <w:rPr>
          <w:rFonts w:ascii="Sylfaen" w:eastAsia="Times New Roman" w:hAnsi="Sylfaen"/>
          <w:sz w:val="24"/>
          <w:szCs w:val="24"/>
          <w:lang w:val="hy-AM" w:eastAsia="ru-RU"/>
        </w:rPr>
        <w:t>5</w:t>
      </w:r>
      <w:r>
        <w:rPr>
          <w:rFonts w:ascii="Sylfaen" w:eastAsia="Times New Roman" w:hAnsi="Sylfaen"/>
          <w:sz w:val="24"/>
          <w:szCs w:val="24"/>
          <w:lang w:val="hy-AM" w:eastAsia="ru-RU"/>
        </w:rPr>
        <w:t xml:space="preserve">-ին </w:t>
      </w:r>
    </w:p>
    <w:p w:rsidR="00C16850" w:rsidRDefault="00C16850" w:rsidP="00C16850">
      <w:pPr>
        <w:spacing w:after="0" w:line="240" w:lineRule="auto"/>
        <w:jc w:val="center"/>
        <w:rPr>
          <w:rFonts w:ascii="Arial" w:eastAsia="Times New Roman" w:hAnsi="Arial" w:cs="Arial"/>
          <w:lang w:val="af-ZA" w:eastAsia="ru-RU"/>
        </w:rPr>
      </w:pPr>
      <w:r>
        <w:rPr>
          <w:rFonts w:ascii="Arial" w:eastAsia="Times New Roman" w:hAnsi="Arial" w:cs="Arial"/>
          <w:lang w:val="af-ZA" w:eastAsia="ru-RU"/>
        </w:rPr>
        <w:t>կնքված</w:t>
      </w:r>
      <w:r>
        <w:rPr>
          <w:rFonts w:ascii="Sylfaen" w:eastAsia="Times New Roman" w:hAnsi="Sylfaen" w:cs="Arial"/>
          <w:lang w:val="hy-AM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պայմանագր</w:t>
      </w:r>
      <w:r>
        <w:rPr>
          <w:rFonts w:ascii="Arial" w:eastAsia="Times New Roman" w:hAnsi="Arial" w:cs="Arial"/>
          <w:lang w:val="hy-AM" w:eastAsia="ru-RU"/>
        </w:rPr>
        <w:t>եր</w:t>
      </w:r>
      <w:r>
        <w:rPr>
          <w:rFonts w:ascii="Arial" w:eastAsia="Times New Roman" w:hAnsi="Arial" w:cs="Arial"/>
          <w:lang w:val="af-ZA" w:eastAsia="ru-RU"/>
        </w:rPr>
        <w:t>ի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մասին</w:t>
      </w:r>
      <w:r>
        <w:rPr>
          <w:rFonts w:asciiTheme="minorHAnsi" w:eastAsia="Times New Roman" w:hAnsiTheme="minorHAnsi"/>
          <w:lang w:val="af-ZA" w:eastAsia="ru-RU"/>
        </w:rPr>
        <w:t xml:space="preserve"> </w:t>
      </w:r>
      <w:r>
        <w:rPr>
          <w:rFonts w:ascii="Arial" w:eastAsia="Times New Roman" w:hAnsi="Arial" w:cs="Arial"/>
          <w:lang w:val="af-ZA" w:eastAsia="ru-RU"/>
        </w:rPr>
        <w:t>տեղեկատվությունը</w:t>
      </w:r>
      <w:r>
        <w:rPr>
          <w:rFonts w:asciiTheme="minorHAnsi" w:eastAsia="Times New Roman" w:hAnsiTheme="minorHAnsi"/>
          <w:lang w:val="af-ZA" w:eastAsia="ru-RU"/>
        </w:rPr>
        <w:t>`</w:t>
      </w:r>
    </w:p>
    <w:p w:rsidR="00C16850" w:rsidRDefault="00C16850" w:rsidP="00C16850">
      <w:pPr>
        <w:spacing w:after="0" w:line="240" w:lineRule="auto"/>
        <w:jc w:val="center"/>
        <w:rPr>
          <w:rFonts w:asciiTheme="minorHAnsi" w:eastAsia="Times New Roman" w:hAnsiTheme="minorHAnsi"/>
          <w:lang w:val="af-ZA" w:eastAsia="ru-RU"/>
        </w:rPr>
      </w:pPr>
    </w:p>
    <w:tbl>
      <w:tblPr>
        <w:tblW w:w="116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707"/>
        <w:gridCol w:w="744"/>
        <w:gridCol w:w="311"/>
        <w:gridCol w:w="652"/>
        <w:gridCol w:w="41"/>
        <w:gridCol w:w="184"/>
        <w:gridCol w:w="152"/>
        <w:gridCol w:w="279"/>
        <w:gridCol w:w="184"/>
        <w:gridCol w:w="270"/>
        <w:gridCol w:w="627"/>
        <w:gridCol w:w="350"/>
        <w:gridCol w:w="45"/>
        <w:gridCol w:w="397"/>
        <w:gridCol w:w="14"/>
        <w:gridCol w:w="375"/>
        <w:gridCol w:w="622"/>
        <w:gridCol w:w="258"/>
        <w:gridCol w:w="508"/>
        <w:gridCol w:w="229"/>
        <w:gridCol w:w="132"/>
        <w:gridCol w:w="199"/>
        <w:gridCol w:w="164"/>
        <w:gridCol w:w="71"/>
        <w:gridCol w:w="516"/>
        <w:gridCol w:w="200"/>
        <w:gridCol w:w="396"/>
        <w:gridCol w:w="535"/>
        <w:gridCol w:w="75"/>
        <w:gridCol w:w="176"/>
        <w:gridCol w:w="43"/>
        <w:gridCol w:w="792"/>
        <w:gridCol w:w="128"/>
        <w:gridCol w:w="676"/>
        <w:gridCol w:w="185"/>
        <w:gridCol w:w="13"/>
      </w:tblGrid>
      <w:tr w:rsidR="00C16850" w:rsidTr="009F35FA">
        <w:trPr>
          <w:gridAfter w:val="1"/>
          <w:wAfter w:w="13" w:type="dxa"/>
          <w:trHeight w:val="146"/>
          <w:jc w:val="center"/>
        </w:trPr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50" w:rsidRDefault="00C16850" w:rsidP="00B81CB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af-ZA" w:eastAsia="ru-RU"/>
              </w:rPr>
            </w:pPr>
          </w:p>
        </w:tc>
        <w:tc>
          <w:tcPr>
            <w:tcW w:w="1053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af-ZA"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Գ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hy-AM" w:eastAsia="ru-RU"/>
              </w:rPr>
              <w:t>նման</w:t>
            </w:r>
            <w:r>
              <w:rPr>
                <w:rFonts w:asciiTheme="minorHAnsi" w:eastAsia="Times New Roman" w:hAnsiTheme="minorHAnsi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առարկայի</w:t>
            </w:r>
            <w:proofErr w:type="spellEnd"/>
          </w:p>
        </w:tc>
      </w:tr>
      <w:tr w:rsidR="00C16850" w:rsidRPr="003E68E1" w:rsidTr="009F35FA">
        <w:trPr>
          <w:gridBefore w:val="1"/>
          <w:gridAfter w:val="2"/>
          <w:wBefore w:w="415" w:type="dxa"/>
          <w:wAfter w:w="198" w:type="dxa"/>
          <w:trHeight w:val="110"/>
          <w:jc w:val="center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Pr="000F5423" w:rsidRDefault="00C16850" w:rsidP="00B81C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proofErr w:type="spellStart"/>
            <w:r w:rsidRPr="000F5423">
              <w:rPr>
                <w:rFonts w:eastAsia="Times New Roman" w:cs="Arial"/>
                <w:b/>
                <w:bCs/>
                <w:sz w:val="16"/>
                <w:szCs w:val="16"/>
                <w:lang w:val="en-US" w:eastAsia="ru-RU"/>
              </w:rPr>
              <w:t>չափա</w:t>
            </w:r>
            <w:r w:rsidRPr="000F5423"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  <w:t>-</w:t>
            </w:r>
            <w:r w:rsidRPr="000F5423">
              <w:rPr>
                <w:rFonts w:eastAsia="Times New Roman" w:cs="Arial"/>
                <w:b/>
                <w:bCs/>
                <w:sz w:val="16"/>
                <w:szCs w:val="16"/>
                <w:lang w:val="en-US" w:eastAsia="ru-RU"/>
              </w:rPr>
              <w:t>բաժնի</w:t>
            </w:r>
            <w:proofErr w:type="spellEnd"/>
            <w:r w:rsidRPr="000F5423"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F5423">
              <w:rPr>
                <w:rFonts w:eastAsia="Times New Roman" w:cs="Arial"/>
                <w:b/>
                <w:bCs/>
                <w:sz w:val="16"/>
                <w:szCs w:val="16"/>
                <w:lang w:val="en-US" w:eastAsia="ru-RU"/>
              </w:rPr>
              <w:t>համարը</w:t>
            </w:r>
            <w:proofErr w:type="spellEnd"/>
          </w:p>
        </w:tc>
        <w:tc>
          <w:tcPr>
            <w:tcW w:w="17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6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չափ</w:t>
            </w:r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ման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միա</w:t>
            </w:r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վորը</w:t>
            </w:r>
            <w:proofErr w:type="spellEnd"/>
          </w:p>
        </w:tc>
        <w:tc>
          <w:tcPr>
            <w:tcW w:w="18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7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18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C16850" w:rsidTr="009F35FA">
        <w:trPr>
          <w:gridBefore w:val="1"/>
          <w:gridAfter w:val="2"/>
          <w:wBefore w:w="415" w:type="dxa"/>
          <w:wAfter w:w="198" w:type="dxa"/>
          <w:trHeight w:val="175"/>
          <w:jc w:val="center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Pr="000F5423" w:rsidRDefault="00C16850" w:rsidP="00B81CBA">
            <w:pPr>
              <w:spacing w:after="0" w:line="256" w:lineRule="auto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7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56" w:lineRule="auto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56" w:lineRule="auto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</w:p>
        </w:tc>
        <w:tc>
          <w:tcPr>
            <w:tcW w:w="7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widowControl w:val="0"/>
              <w:spacing w:after="0" w:line="240" w:lineRule="auto"/>
              <w:ind w:left="-107" w:right="-108"/>
              <w:jc w:val="center"/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ՀՀ</w:t>
            </w:r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17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56" w:lineRule="auto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56" w:lineRule="auto"/>
              <w:rPr>
                <w:rFonts w:eastAsia="Times New Roma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C16850" w:rsidTr="009F35FA">
        <w:trPr>
          <w:gridBefore w:val="1"/>
          <w:gridAfter w:val="2"/>
          <w:wBefore w:w="415" w:type="dxa"/>
          <w:wAfter w:w="198" w:type="dxa"/>
          <w:trHeight w:val="275"/>
          <w:jc w:val="center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Pr="000F5423" w:rsidRDefault="00C16850" w:rsidP="00B81CBA">
            <w:pPr>
              <w:spacing w:after="0" w:line="256" w:lineRule="auto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7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56" w:lineRule="auto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56" w:lineRule="auto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56" w:lineRule="auto"/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7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56" w:lineRule="auto"/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</w:p>
        </w:tc>
        <w:tc>
          <w:tcPr>
            <w:tcW w:w="13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7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56" w:lineRule="auto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850" w:rsidRDefault="00C16850" w:rsidP="00B81CBA">
            <w:pPr>
              <w:spacing w:after="0" w:line="256" w:lineRule="auto"/>
              <w:rPr>
                <w:rFonts w:eastAsia="Times New Roma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9F35FA" w:rsidRPr="003E68E1" w:rsidTr="009F35FA">
        <w:trPr>
          <w:gridBefore w:val="1"/>
          <w:gridAfter w:val="2"/>
          <w:wBefore w:w="415" w:type="dxa"/>
          <w:wAfter w:w="198" w:type="dxa"/>
          <w:trHeight w:val="1581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Pr="000F5423" w:rsidRDefault="009F35FA" w:rsidP="009F35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F5423">
              <w:rPr>
                <w:rFonts w:eastAsia="Times New Roman" w:cstheme="minorHAnsi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hy-AM" w:eastAsia="ru-RU"/>
              </w:rPr>
              <w:t xml:space="preserve">  ՈՒսդումնսական պրակտիկա 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Default="0056508B" w:rsidP="009F35F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9/մարդ</w:t>
            </w:r>
          </w:p>
        </w:tc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Pr="00C91F5D" w:rsidRDefault="0056508B" w:rsidP="009F35FA">
            <w:pPr>
              <w:rPr>
                <w:lang w:val="hy-AM"/>
              </w:rPr>
            </w:pPr>
            <w:r>
              <w:rPr>
                <w:lang w:val="hy-AM"/>
              </w:rPr>
              <w:t>9/մարդ</w:t>
            </w:r>
          </w:p>
        </w:tc>
        <w:tc>
          <w:tcPr>
            <w:tcW w:w="1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BF5AC7" w:rsidP="009F35F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theme="minorHAnsi"/>
                <w:sz w:val="18"/>
                <w:szCs w:val="18"/>
                <w:lang w:val="hy-AM" w:eastAsia="ru-RU"/>
              </w:rPr>
              <w:t>625000</w:t>
            </w:r>
          </w:p>
        </w:tc>
        <w:tc>
          <w:tcPr>
            <w:tcW w:w="13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BF5AC7" w:rsidP="009F35F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theme="minorHAnsi"/>
                <w:sz w:val="18"/>
                <w:szCs w:val="18"/>
                <w:lang w:val="hy-AM" w:eastAsia="ru-RU"/>
              </w:rPr>
              <w:t>625000</w:t>
            </w:r>
          </w:p>
        </w:tc>
        <w:tc>
          <w:tcPr>
            <w:tcW w:w="1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hy-AM" w:eastAsia="ru-RU"/>
              </w:rPr>
              <w:t xml:space="preserve">  ՈՒսդումնսական պրակտիկա /առային </w:t>
            </w:r>
            <w:r w:rsidR="0056508B">
              <w:rPr>
                <w:rFonts w:eastAsia="Times New Roman" w:cs="Times New Roman"/>
                <w:sz w:val="20"/>
                <w:szCs w:val="20"/>
                <w:lang w:val="hy-AM" w:eastAsia="ru-RU"/>
              </w:rPr>
              <w:t>բուժ</w:t>
            </w:r>
            <w:r>
              <w:rPr>
                <w:rFonts w:eastAsia="Times New Roman" w:cs="Times New Roman"/>
                <w:sz w:val="20"/>
                <w:szCs w:val="20"/>
                <w:lang w:val="hy-AM" w:eastAsia="ru-RU"/>
              </w:rPr>
              <w:t>օգնության պատրաստվածություն/</w:t>
            </w:r>
          </w:p>
        </w:tc>
        <w:tc>
          <w:tcPr>
            <w:tcW w:w="18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hy-AM" w:eastAsia="ru-RU"/>
              </w:rPr>
              <w:t xml:space="preserve">  ՈՒսդումնսական պրակտիկա /առային </w:t>
            </w:r>
            <w:r w:rsidR="0056508B">
              <w:rPr>
                <w:rFonts w:eastAsia="Times New Roman" w:cs="Times New Roman"/>
                <w:sz w:val="20"/>
                <w:szCs w:val="20"/>
                <w:lang w:val="hy-AM" w:eastAsia="ru-RU"/>
              </w:rPr>
              <w:t>բուժ</w:t>
            </w:r>
            <w:r>
              <w:rPr>
                <w:rFonts w:eastAsia="Times New Roman" w:cs="Times New Roman"/>
                <w:sz w:val="20"/>
                <w:szCs w:val="20"/>
                <w:lang w:val="hy-AM" w:eastAsia="ru-RU"/>
              </w:rPr>
              <w:t>օգնության պատրաստվածություն/</w:t>
            </w:r>
          </w:p>
        </w:tc>
      </w:tr>
      <w:tr w:rsidR="009F35FA" w:rsidTr="009F35FA">
        <w:trPr>
          <w:trHeight w:val="137"/>
          <w:jc w:val="center"/>
        </w:trPr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both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ընտրության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հիմնավորումը</w:t>
            </w:r>
            <w:proofErr w:type="spellEnd"/>
          </w:p>
        </w:tc>
        <w:tc>
          <w:tcPr>
            <w:tcW w:w="670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0"/>
                <w:szCs w:val="10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val="hy-AM" w:eastAsia="ru-RU"/>
              </w:rPr>
              <w:t xml:space="preserve">«ԳՆՈՒՄՆԵՐԻ ՄԱՍԻՆ» ՀԱՅԱՍՏԱՆԻ ՀԱՆՐԱՊԵՏՈՒԹՅԱՆ ՕՐԵՆՔԻ  </w:t>
            </w: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val="hy-AM" w:eastAsia="ru-RU"/>
              </w:rPr>
              <w:t xml:space="preserve"> 23-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val="hy-AM" w:eastAsia="ru-RU"/>
              </w:rPr>
              <w:t>հոդ</w:t>
            </w: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val="hy-AM" w:eastAsia="ru-RU"/>
              </w:rPr>
              <w:t>. 4-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val="hy-AM" w:eastAsia="ru-RU"/>
              </w:rPr>
              <w:t>րդ</w:t>
            </w: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val="hy-AM" w:eastAsia="ru-RU"/>
              </w:rPr>
              <w:t>մասի</w:t>
            </w: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val="hy-AM" w:eastAsia="ru-RU"/>
              </w:rPr>
              <w:t xml:space="preserve">  </w:t>
            </w:r>
          </w:p>
        </w:tc>
      </w:tr>
      <w:tr w:rsidR="009F35FA" w:rsidTr="00B81CBA">
        <w:trPr>
          <w:trHeight w:val="196"/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lang w:val="hy-AM" w:eastAsia="ru-RU"/>
              </w:rPr>
              <w:t>&lt;&lt;</w:t>
            </w:r>
            <w:r>
              <w:rPr>
                <w:rFonts w:eastAsia="Times New Roman" w:cs="Times Armenian"/>
                <w:sz w:val="20"/>
                <w:szCs w:val="20"/>
                <w:lang w:val="hy-AM" w:eastAsia="ru-RU"/>
              </w:rPr>
              <w:t xml:space="preserve">  </w:t>
            </w:r>
            <w:r w:rsidR="007B70DE">
              <w:rPr>
                <w:rFonts w:eastAsia="Times New Roman" w:cs="Times New Roman"/>
                <w:sz w:val="20"/>
                <w:szCs w:val="20"/>
                <w:lang w:val="hy-AM" w:eastAsia="ru-RU"/>
              </w:rPr>
              <w:t>ՈՒսումն</w:t>
            </w:r>
            <w:bookmarkStart w:id="0" w:name="_GoBack"/>
            <w:bookmarkEnd w:id="0"/>
            <w:r w:rsidR="00010CF8">
              <w:rPr>
                <w:rFonts w:eastAsia="Times New Roman" w:cs="Times New Roman"/>
                <w:sz w:val="20"/>
                <w:szCs w:val="20"/>
                <w:lang w:val="hy-AM" w:eastAsia="ru-RU"/>
              </w:rPr>
              <w:t>ական պրակտիկա</w:t>
            </w:r>
            <w:r>
              <w:rPr>
                <w:rFonts w:eastAsia="Times New Roman" w:cs="Times Armenia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lang w:val="hy-AM" w:eastAsia="ru-RU"/>
              </w:rPr>
              <w:t>&gt;&gt;</w:t>
            </w:r>
          </w:p>
        </w:tc>
      </w:tr>
      <w:tr w:rsidR="009F35FA" w:rsidTr="00B81CBA">
        <w:trPr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val="hy-AM" w:eastAsia="ru-RU"/>
              </w:rPr>
              <w:t>ֆինանսավորման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val="hy-AM" w:eastAsia="ru-RU"/>
              </w:rPr>
              <w:t>աղբյուրը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`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val="hy-AM" w:eastAsia="ru-RU"/>
              </w:rPr>
              <w:t>ըստ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val="hy-AM" w:eastAsia="ru-RU"/>
              </w:rPr>
              <w:t>բյուջետային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val="hy-AM" w:eastAsia="ru-RU"/>
              </w:rPr>
              <w:t>ծախսերի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val="hy-AM" w:eastAsia="ru-RU"/>
              </w:rPr>
              <w:t>գործառական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val="hy-AM" w:eastAsia="ru-RU"/>
              </w:rPr>
              <w:t>դասակարգման</w:t>
            </w:r>
          </w:p>
        </w:tc>
      </w:tr>
      <w:tr w:rsidR="009F35FA" w:rsidTr="009F35FA">
        <w:trPr>
          <w:jc w:val="center"/>
        </w:trPr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3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Բյուջե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</w:p>
        </w:tc>
      </w:tr>
      <w:tr w:rsidR="009F35FA" w:rsidTr="009F35FA">
        <w:trPr>
          <w:trHeight w:val="65"/>
          <w:jc w:val="center"/>
        </w:trPr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v</w:t>
            </w:r>
          </w:p>
        </w:tc>
      </w:tr>
      <w:tr w:rsidR="009F35FA" w:rsidTr="00B81CBA">
        <w:trPr>
          <w:trHeight w:val="54"/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35FA" w:rsidRDefault="009F35FA" w:rsidP="009F35FA">
            <w:pPr>
              <w:widowControl w:val="0"/>
              <w:spacing w:after="0" w:line="240" w:lineRule="auto"/>
              <w:jc w:val="both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9F35FA" w:rsidTr="009F35FA">
        <w:trPr>
          <w:gridAfter w:val="26"/>
          <w:wAfter w:w="7726" w:type="dxa"/>
          <w:trHeight w:val="192"/>
          <w:jc w:val="center"/>
        </w:trPr>
        <w:tc>
          <w:tcPr>
            <w:tcW w:w="18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</w:t>
            </w:r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</w:t>
            </w:r>
          </w:p>
        </w:tc>
        <w:tc>
          <w:tcPr>
            <w:tcW w:w="207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</w:tr>
      <w:tr w:rsidR="009F35FA" w:rsidTr="009F35FA">
        <w:trPr>
          <w:gridAfter w:val="26"/>
          <w:wAfter w:w="7726" w:type="dxa"/>
          <w:trHeight w:val="213"/>
          <w:jc w:val="center"/>
        </w:trPr>
        <w:tc>
          <w:tcPr>
            <w:tcW w:w="18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</w:p>
        </w:tc>
      </w:tr>
      <w:tr w:rsidR="009F35FA" w:rsidTr="009F35FA">
        <w:trPr>
          <w:gridAfter w:val="1"/>
          <w:wAfter w:w="13" w:type="dxa"/>
          <w:trHeight w:val="137"/>
          <w:jc w:val="center"/>
        </w:trPr>
        <w:tc>
          <w:tcPr>
            <w:tcW w:w="18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4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9F35FA" w:rsidTr="009F35FA">
        <w:trPr>
          <w:gridAfter w:val="1"/>
          <w:wAfter w:w="13" w:type="dxa"/>
          <w:trHeight w:val="137"/>
          <w:jc w:val="center"/>
        </w:trPr>
        <w:tc>
          <w:tcPr>
            <w:tcW w:w="18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both"/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both"/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  <w:t xml:space="preserve">  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both"/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9F35FA" w:rsidTr="009F35FA">
        <w:trPr>
          <w:gridAfter w:val="1"/>
          <w:wAfter w:w="13" w:type="dxa"/>
          <w:trHeight w:val="83"/>
          <w:jc w:val="center"/>
        </w:trPr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both"/>
              <w:rPr>
                <w:rFonts w:eastAsia="Times New Roman" w:cs="Sylfaen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>
              <w:rPr>
                <w:rFonts w:eastAsia="Times New Roman" w:cs="Sylfae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78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365F91"/>
                <w:sz w:val="16"/>
                <w:szCs w:val="16"/>
                <w:lang w:val="en-US" w:eastAsia="ru-RU"/>
              </w:rPr>
            </w:pPr>
          </w:p>
        </w:tc>
      </w:tr>
      <w:tr w:rsidR="009F35FA" w:rsidTr="009F35FA">
        <w:trPr>
          <w:gridAfter w:val="1"/>
          <w:wAfter w:w="13" w:type="dxa"/>
          <w:trHeight w:val="923"/>
          <w:jc w:val="center"/>
        </w:trPr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Pr="001A5AA0" w:rsidRDefault="009F35FA" w:rsidP="009F35F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Pr="0056508B" w:rsidRDefault="009F35FA" w:rsidP="0056508B">
            <w:pPr>
              <w:rPr>
                <w:lang w:val="hy-AM"/>
              </w:rPr>
            </w:pPr>
            <w:r w:rsidRPr="0056508B">
              <w:rPr>
                <w:rFonts w:eastAsia="Times New Roman" w:cs="Times New Roman"/>
                <w:sz w:val="20"/>
                <w:lang w:val="hy-AM" w:eastAsia="ru-RU"/>
              </w:rPr>
              <w:t>&lt;&lt;</w:t>
            </w:r>
            <w:r w:rsidR="0056508B">
              <w:rPr>
                <w:rFonts w:eastAsia="Times New Roman" w:cs="Times New Roman"/>
                <w:sz w:val="20"/>
                <w:lang w:val="hy-AM" w:eastAsia="ru-RU"/>
              </w:rPr>
              <w:t>Երևանի Մխիթար Հերացու Անվան ՊԵՏԱԿԱՆ ԲԺՇԿԱԿԱՆ ՀԱՄԱԼՍԱՐԱՆ</w:t>
            </w:r>
            <w:r w:rsidRPr="002E40D4"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 w:rsidRPr="0056508B">
              <w:rPr>
                <w:rFonts w:eastAsia="Times New Roman" w:cs="Times New Roman"/>
                <w:sz w:val="20"/>
                <w:lang w:val="hy-AM" w:eastAsia="ru-RU"/>
              </w:rPr>
              <w:t xml:space="preserve">&gt;&gt; </w:t>
            </w:r>
            <w:r w:rsidR="0056508B">
              <w:rPr>
                <w:rFonts w:eastAsia="Times New Roman" w:cs="Times New Roman"/>
                <w:sz w:val="20"/>
                <w:lang w:val="hy-AM" w:eastAsia="ru-RU"/>
              </w:rPr>
              <w:t xml:space="preserve"> ՀԻՄՆԱԴՐԱՄ</w:t>
            </w:r>
          </w:p>
        </w:tc>
        <w:tc>
          <w:tcPr>
            <w:tcW w:w="1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Pr="00DE6A78" w:rsidRDefault="0056508B" w:rsidP="00010CF8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225000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Pr="002F29AE" w:rsidRDefault="0056508B" w:rsidP="00010CF8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225000</w:t>
            </w:r>
          </w:p>
        </w:tc>
        <w:tc>
          <w:tcPr>
            <w:tcW w:w="10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56508B" w:rsidP="00010CF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56508B" w:rsidP="00010CF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Default="0056508B" w:rsidP="00010CF8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225000</w:t>
            </w:r>
          </w:p>
        </w:tc>
        <w:tc>
          <w:tcPr>
            <w:tcW w:w="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Pr="00617C33" w:rsidRDefault="0056508B" w:rsidP="00010CF8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225000</w:t>
            </w:r>
          </w:p>
        </w:tc>
      </w:tr>
      <w:tr w:rsidR="009F35FA" w:rsidTr="00B81CBA">
        <w:trPr>
          <w:trHeight w:val="288"/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35FA" w:rsidRPr="00262A78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:rsidR="009F35FA" w:rsidTr="009F35FA">
        <w:trPr>
          <w:gridAfter w:val="1"/>
          <w:wAfter w:w="13" w:type="dxa"/>
          <w:jc w:val="center"/>
        </w:trPr>
        <w:tc>
          <w:tcPr>
            <w:tcW w:w="1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Չափա</w:t>
            </w:r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882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Պ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այմանագ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9F35FA" w:rsidTr="00010CF8">
        <w:trPr>
          <w:gridAfter w:val="1"/>
          <w:wAfter w:w="13" w:type="dxa"/>
          <w:trHeight w:val="237"/>
          <w:jc w:val="center"/>
        </w:trPr>
        <w:tc>
          <w:tcPr>
            <w:tcW w:w="11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11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վերջնա</w:t>
            </w:r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ժամկետը</w:t>
            </w:r>
            <w:proofErr w:type="spellEnd"/>
          </w:p>
        </w:tc>
        <w:tc>
          <w:tcPr>
            <w:tcW w:w="11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Կանխա</w:t>
            </w:r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վճարի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30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9F35FA" w:rsidTr="00010CF8">
        <w:trPr>
          <w:gridAfter w:val="1"/>
          <w:wAfter w:w="13" w:type="dxa"/>
          <w:trHeight w:val="238"/>
          <w:jc w:val="center"/>
        </w:trPr>
        <w:tc>
          <w:tcPr>
            <w:tcW w:w="11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0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ՀՀ</w:t>
            </w:r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9F35FA" w:rsidTr="00010CF8">
        <w:trPr>
          <w:gridAfter w:val="1"/>
          <w:wAfter w:w="13" w:type="dxa"/>
          <w:trHeight w:val="263"/>
          <w:jc w:val="center"/>
        </w:trPr>
        <w:tc>
          <w:tcPr>
            <w:tcW w:w="11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56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9F35FA" w:rsidTr="00010CF8">
        <w:trPr>
          <w:gridAfter w:val="1"/>
          <w:wAfter w:w="13" w:type="dxa"/>
          <w:trHeight w:val="146"/>
          <w:jc w:val="center"/>
        </w:trPr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Pr="00322ACC" w:rsidRDefault="009F35FA" w:rsidP="009F35F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7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Default="00010CF8" w:rsidP="009F3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3931"/>
                <w:sz w:val="12"/>
                <w:szCs w:val="16"/>
                <w:lang w:val="hy-AM" w:eastAsia="ru-RU"/>
              </w:rPr>
            </w:pPr>
            <w:r w:rsidRPr="0056508B">
              <w:rPr>
                <w:rFonts w:eastAsia="Times New Roman" w:cs="Times New Roman"/>
                <w:sz w:val="20"/>
                <w:lang w:val="hy-AM" w:eastAsia="ru-RU"/>
              </w:rPr>
              <w:t>&lt;&lt;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>Երևանի Մխիթար Հերացու Անվան ՊԵՏԱԿԱՆ ԲԺՇԿԱԿԱՆ ՀԱՄԱԼՍԱՐԱՆ</w:t>
            </w:r>
            <w:r w:rsidRPr="002E40D4"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 w:rsidRPr="0056508B">
              <w:rPr>
                <w:rFonts w:eastAsia="Times New Roman" w:cs="Times New Roman"/>
                <w:sz w:val="20"/>
                <w:lang w:val="hy-AM" w:eastAsia="ru-RU"/>
              </w:rPr>
              <w:t xml:space="preserve">&gt;&gt; 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ՀԻՄՆԱԴՐԱՄ</w:t>
            </w:r>
          </w:p>
        </w:tc>
        <w:tc>
          <w:tcPr>
            <w:tcW w:w="2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010CF8" w:rsidP="009F35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eastAsia="Times New Roman" w:cs="Sylfaen"/>
                <w:sz w:val="20"/>
                <w:szCs w:val="20"/>
                <w:lang w:val="hy-AM" w:eastAsia="ru-RU"/>
              </w:rPr>
              <w:t>Բ8767300278</w:t>
            </w:r>
          </w:p>
        </w:tc>
        <w:tc>
          <w:tcPr>
            <w:tcW w:w="1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010CF8" w:rsidP="009F35F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25.09.2020թ.</w:t>
            </w:r>
          </w:p>
        </w:tc>
        <w:tc>
          <w:tcPr>
            <w:tcW w:w="1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010CF8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eastAsia="Times New Roman" w:cs="Sylfaen"/>
                <w:b/>
                <w:sz w:val="14"/>
                <w:szCs w:val="14"/>
                <w:lang w:val="hy-AM" w:eastAsia="ru-RU"/>
              </w:rPr>
              <w:t>25.09.2020թ.</w:t>
            </w:r>
          </w:p>
        </w:tc>
        <w:tc>
          <w:tcPr>
            <w:tcW w:w="1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eastAsia="Times New Roma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56508B" w:rsidP="009F35F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225000</w:t>
            </w:r>
          </w:p>
        </w:tc>
        <w:tc>
          <w:tcPr>
            <w:tcW w:w="1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56508B" w:rsidP="009F35F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225000</w:t>
            </w:r>
          </w:p>
        </w:tc>
      </w:tr>
      <w:tr w:rsidR="009F35FA" w:rsidTr="00B81CBA">
        <w:trPr>
          <w:trHeight w:val="670"/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lastRenderedPageBreak/>
              <w:t>Ընտրված</w:t>
            </w:r>
            <w:proofErr w:type="spellEnd"/>
            <w:r w:rsidRPr="0064396A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ի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  <w:r w:rsidRPr="0064396A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և</w:t>
            </w:r>
            <w:r w:rsidRPr="0064396A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9F35FA" w:rsidRPr="003E68E1" w:rsidTr="009F35FA">
        <w:trPr>
          <w:gridAfter w:val="1"/>
          <w:wAfter w:w="13" w:type="dxa"/>
          <w:trHeight w:val="699"/>
          <w:jc w:val="center"/>
        </w:trPr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0"/>
                <w:szCs w:val="10"/>
                <w:lang w:val="en-US" w:eastAsia="ru-RU"/>
              </w:rPr>
              <w:t>Չափա-բաժն</w:t>
            </w:r>
            <w:proofErr w:type="spellEnd"/>
            <w:r>
              <w:rPr>
                <w:rFonts w:ascii="Arial" w:eastAsia="Times New Roman" w:hAnsi="Arial" w:cs="Arial"/>
                <w:b/>
                <w:sz w:val="10"/>
                <w:szCs w:val="10"/>
                <w:lang w:val="hy-AM" w:eastAsia="ru-RU"/>
              </w:rPr>
              <w:t>ո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val="en-US" w:eastAsia="ru-RU"/>
              </w:rPr>
              <w:t>ի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7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29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19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Է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լ.-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2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ե</w:t>
            </w:r>
          </w:p>
        </w:tc>
        <w:tc>
          <w:tcPr>
            <w:tcW w:w="1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ՀՎՀՀ / Անձնագրչի համարը և սերիան</w:t>
            </w:r>
          </w:p>
        </w:tc>
      </w:tr>
      <w:tr w:rsidR="009F35FA" w:rsidRPr="00DF1296" w:rsidTr="009F35FA">
        <w:trPr>
          <w:gridAfter w:val="1"/>
          <w:wAfter w:w="13" w:type="dxa"/>
          <w:trHeight w:val="155"/>
          <w:jc w:val="center"/>
        </w:trPr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Pr="00322ACC" w:rsidRDefault="009F35FA" w:rsidP="009F35F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7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Default="0056508B" w:rsidP="009F3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3931"/>
                <w:sz w:val="12"/>
                <w:szCs w:val="16"/>
                <w:lang w:val="hy-AM" w:eastAsia="ru-RU"/>
              </w:rPr>
            </w:pPr>
            <w:r w:rsidRPr="0056508B">
              <w:rPr>
                <w:rFonts w:eastAsia="Times New Roman" w:cs="Times New Roman"/>
                <w:sz w:val="20"/>
                <w:lang w:val="hy-AM" w:eastAsia="ru-RU"/>
              </w:rPr>
              <w:t>&lt;&lt;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>Երևանի Մխիթար Հերացու Անվան ՊԵՏԱԿԱՆ ԲԺՇԿԱԿԱՆ ՀԱՄԱԼՍԱՐԱՆ</w:t>
            </w:r>
            <w:r w:rsidRPr="002E40D4"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 w:rsidRPr="0056508B">
              <w:rPr>
                <w:rFonts w:eastAsia="Times New Roman" w:cs="Times New Roman"/>
                <w:sz w:val="20"/>
                <w:lang w:val="hy-AM" w:eastAsia="ru-RU"/>
              </w:rPr>
              <w:t xml:space="preserve">&gt;&gt; 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ՀԻՄՆԱԴՐԱՄ</w:t>
            </w:r>
          </w:p>
        </w:tc>
        <w:tc>
          <w:tcPr>
            <w:tcW w:w="29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5FA" w:rsidRDefault="009F35FA" w:rsidP="009F35FA">
            <w:pPr>
              <w:spacing w:after="0" w:line="240" w:lineRule="auto"/>
              <w:jc w:val="both"/>
              <w:rPr>
                <w:rFonts w:ascii="Courier New" w:eastAsia="MS Gothic" w:hAnsi="Courier New" w:cs="Courier New"/>
                <w:b/>
                <w:sz w:val="12"/>
                <w:szCs w:val="16"/>
                <w:lang w:val="hy-AM"/>
              </w:rPr>
            </w:pPr>
            <w:r>
              <w:rPr>
                <w:rFonts w:ascii="Courier New" w:eastAsia="MS Gothic" w:hAnsi="Courier New" w:cs="Courier New"/>
                <w:b/>
                <w:sz w:val="12"/>
                <w:szCs w:val="16"/>
                <w:lang w:val="hy-AM"/>
              </w:rPr>
              <w:t xml:space="preserve">Ք. Երևան </w:t>
            </w:r>
            <w:r w:rsidR="0056508B">
              <w:rPr>
                <w:rFonts w:ascii="Courier New" w:eastAsia="MS Gothic" w:hAnsi="Courier New" w:cs="Courier New"/>
                <w:b/>
                <w:sz w:val="12"/>
                <w:szCs w:val="16"/>
                <w:lang w:val="hy-AM"/>
              </w:rPr>
              <w:t xml:space="preserve"> ՆՈՐՔ Մարաշթաղամաս Կորյունի 2</w:t>
            </w:r>
          </w:p>
        </w:tc>
        <w:tc>
          <w:tcPr>
            <w:tcW w:w="19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2"/>
                <w:szCs w:val="16"/>
                <w:lang w:val="hy-AM"/>
              </w:rPr>
            </w:pPr>
            <w:r>
              <w:rPr>
                <w:rFonts w:ascii="Sylfaen" w:eastAsia="Calibri" w:hAnsi="Sylfaen" w:cs="Times New Roman"/>
                <w:b/>
                <w:sz w:val="12"/>
                <w:szCs w:val="16"/>
                <w:lang w:val="hy-AM"/>
              </w:rPr>
              <w:t>-</w:t>
            </w:r>
          </w:p>
        </w:tc>
        <w:tc>
          <w:tcPr>
            <w:tcW w:w="2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Default="0056508B" w:rsidP="009F35FA">
            <w:pPr>
              <w:spacing w:after="0" w:line="240" w:lineRule="auto"/>
              <w:jc w:val="center"/>
              <w:rPr>
                <w:rFonts w:ascii="Sylfaen" w:eastAsia="Times New Roman" w:hAnsi="Sylfaen" w:cs="Helvetica"/>
                <w:b/>
                <w:color w:val="403931"/>
                <w:sz w:val="12"/>
                <w:szCs w:val="16"/>
                <w:lang w:val="hy-AM"/>
              </w:rPr>
            </w:pPr>
            <w:r>
              <w:rPr>
                <w:rFonts w:ascii="Sylfaen" w:eastAsia="Times New Roman" w:hAnsi="Sylfaen" w:cs="Helvetica"/>
                <w:b/>
                <w:color w:val="403931"/>
                <w:sz w:val="12"/>
                <w:szCs w:val="16"/>
                <w:lang w:val="hy-AM"/>
              </w:rPr>
              <w:t>11500166513800</w:t>
            </w:r>
          </w:p>
        </w:tc>
        <w:tc>
          <w:tcPr>
            <w:tcW w:w="1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5FA" w:rsidRDefault="0056508B" w:rsidP="009F35FA">
            <w:pPr>
              <w:spacing w:after="0" w:line="240" w:lineRule="auto"/>
              <w:jc w:val="center"/>
              <w:rPr>
                <w:rFonts w:ascii="Sylfaen" w:eastAsia="Times New Roman" w:hAnsi="Sylfaen" w:cs="Helvetica"/>
                <w:b/>
                <w:color w:val="403931"/>
                <w:sz w:val="12"/>
                <w:szCs w:val="16"/>
                <w:lang w:val="hy-AM"/>
              </w:rPr>
            </w:pPr>
            <w:r>
              <w:rPr>
                <w:rFonts w:ascii="Sylfaen" w:eastAsia="Times New Roman" w:hAnsi="Sylfaen" w:cs="Helvetica"/>
                <w:b/>
                <w:color w:val="403931"/>
                <w:sz w:val="12"/>
                <w:szCs w:val="16"/>
                <w:lang w:val="hy-AM"/>
              </w:rPr>
              <w:t>01503448</w:t>
            </w:r>
          </w:p>
          <w:p w:rsidR="0056508B" w:rsidRDefault="0056508B" w:rsidP="009F35FA">
            <w:pPr>
              <w:spacing w:after="0" w:line="240" w:lineRule="auto"/>
              <w:jc w:val="center"/>
              <w:rPr>
                <w:rFonts w:ascii="Sylfaen" w:eastAsia="Times New Roman" w:hAnsi="Sylfaen" w:cs="Helvetica"/>
                <w:b/>
                <w:color w:val="403931"/>
                <w:sz w:val="12"/>
                <w:szCs w:val="16"/>
                <w:lang w:val="hy-AM"/>
              </w:rPr>
            </w:pPr>
            <w:r>
              <w:rPr>
                <w:rFonts w:ascii="Sylfaen" w:eastAsia="Times New Roman" w:hAnsi="Sylfaen" w:cs="Helvetica"/>
                <w:b/>
                <w:color w:val="403931"/>
                <w:sz w:val="12"/>
                <w:szCs w:val="16"/>
                <w:lang w:val="hy-AM"/>
              </w:rPr>
              <w:t>01503448/1</w:t>
            </w:r>
          </w:p>
        </w:tc>
      </w:tr>
      <w:tr w:rsidR="009F35FA" w:rsidRPr="00DF1296" w:rsidTr="00B81CBA">
        <w:trPr>
          <w:trHeight w:val="288"/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F35FA" w:rsidRPr="00DF1296" w:rsidTr="009F35FA">
        <w:trPr>
          <w:trHeight w:val="200"/>
          <w:jc w:val="center"/>
        </w:trPr>
        <w:tc>
          <w:tcPr>
            <w:tcW w:w="32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Այլ</w:t>
            </w:r>
            <w:r>
              <w:rPr>
                <w:rFonts w:eastAsia="Times New Roma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տեղեկություններ</w:t>
            </w:r>
          </w:p>
        </w:tc>
        <w:tc>
          <w:tcPr>
            <w:tcW w:w="845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9F35FA" w:rsidRPr="00DF1296" w:rsidTr="00B81CBA">
        <w:trPr>
          <w:trHeight w:val="288"/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hy-AM" w:eastAsia="ru-RU"/>
              </w:rPr>
            </w:pPr>
          </w:p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F35FA" w:rsidTr="009F35FA">
        <w:trPr>
          <w:trHeight w:val="977"/>
          <w:jc w:val="center"/>
        </w:trPr>
        <w:tc>
          <w:tcPr>
            <w:tcW w:w="32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Pr="00262A78" w:rsidRDefault="009F35FA" w:rsidP="009F35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գործընթացի</w:t>
            </w:r>
            <w:r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շրջանակներում</w:t>
            </w:r>
            <w:r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հայտնա</w:t>
            </w:r>
            <w:r w:rsidRPr="00262A7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բերվելու</w:t>
            </w:r>
            <w:r w:rsidRPr="00262A78"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2A7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դեպքում</w:t>
            </w:r>
            <w:r w:rsidRPr="00262A78"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2A7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262A78"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2A7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262A78"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2A7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այդ</w:t>
            </w:r>
            <w:r w:rsidRPr="00262A78"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2A7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62A78"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2A7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ձեռնարկված</w:t>
            </w:r>
            <w:r w:rsidRPr="00262A78"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2A7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62A78"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2A7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համառոտ</w:t>
            </w:r>
            <w:r w:rsidRPr="00262A78">
              <w:rPr>
                <w:rFonts w:eastAsia="Times New Rom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2A7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նկարագիրը</w:t>
            </w:r>
            <w:r>
              <w:rPr>
                <w:rFonts w:eastAsia="Times New Roman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5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չեն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հայտնաբերվել։</w:t>
            </w:r>
          </w:p>
        </w:tc>
      </w:tr>
      <w:tr w:rsidR="009F35FA" w:rsidTr="00B81CBA">
        <w:trPr>
          <w:trHeight w:val="288"/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9F35FA" w:rsidTr="009F35FA">
        <w:trPr>
          <w:trHeight w:val="427"/>
          <w:jc w:val="center"/>
        </w:trPr>
        <w:tc>
          <w:tcPr>
            <w:tcW w:w="32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Գ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նման</w:t>
            </w:r>
            <w:proofErr w:type="spellEnd"/>
            <w:r>
              <w:rPr>
                <w:rFonts w:eastAsia="Times New Roma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</w:t>
            </w:r>
            <w:proofErr w:type="spellEnd"/>
            <w:r>
              <w:rPr>
                <w:rFonts w:eastAsia="Times New Roma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>
              <w:rPr>
                <w:rFonts w:eastAsia="Times New Roma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ներկայացված</w:t>
            </w:r>
            <w:proofErr w:type="spellEnd"/>
            <w:r>
              <w:rPr>
                <w:rFonts w:eastAsia="Times New Roma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բողոքները</w:t>
            </w:r>
            <w:proofErr w:type="spellEnd"/>
            <w:r>
              <w:rPr>
                <w:rFonts w:eastAsia="Times New Roman" w:cs="Times Armeni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>
              <w:rPr>
                <w:rFonts w:eastAsia="Times New Roma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դրանց</w:t>
            </w:r>
            <w:proofErr w:type="spellEnd"/>
            <w:r>
              <w:rPr>
                <w:rFonts w:eastAsia="Times New Roma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>
              <w:rPr>
                <w:rFonts w:eastAsia="Times New Roma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կայացված</w:t>
            </w:r>
            <w:proofErr w:type="spellEnd"/>
            <w:r>
              <w:rPr>
                <w:rFonts w:eastAsia="Times New Roma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որոշումները</w:t>
            </w:r>
            <w:proofErr w:type="spellEnd"/>
          </w:p>
        </w:tc>
        <w:tc>
          <w:tcPr>
            <w:tcW w:w="845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Բողոքներ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չեն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ներկայացվել։</w:t>
            </w:r>
          </w:p>
        </w:tc>
      </w:tr>
      <w:tr w:rsidR="009F35FA" w:rsidTr="00B81CBA">
        <w:trPr>
          <w:trHeight w:val="288"/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9F35FA" w:rsidTr="009F35FA">
        <w:trPr>
          <w:trHeight w:val="427"/>
          <w:jc w:val="center"/>
        </w:trPr>
        <w:tc>
          <w:tcPr>
            <w:tcW w:w="32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45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>-------------------</w:t>
            </w:r>
          </w:p>
        </w:tc>
      </w:tr>
      <w:tr w:rsidR="009F35FA" w:rsidTr="00B81CBA">
        <w:trPr>
          <w:trHeight w:val="288"/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35FA" w:rsidRDefault="009F35FA" w:rsidP="009F35FA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9F35FA" w:rsidTr="00B81CBA">
        <w:trPr>
          <w:trHeight w:val="227"/>
          <w:jc w:val="center"/>
        </w:trPr>
        <w:tc>
          <w:tcPr>
            <w:tcW w:w="116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Սույն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հայտարարության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հետ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կապված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լրացուցիչ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տեղեկություններ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ստանալու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համար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կարող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եք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դիմել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գնումների</w:t>
            </w:r>
            <w:r>
              <w:rPr>
                <w:rFonts w:eastAsia="Times New Rom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9F35FA" w:rsidTr="009F35FA">
        <w:trPr>
          <w:trHeight w:val="47"/>
          <w:jc w:val="center"/>
        </w:trPr>
        <w:tc>
          <w:tcPr>
            <w:tcW w:w="3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41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8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9F35FA" w:rsidTr="009F35FA">
        <w:trPr>
          <w:trHeight w:val="47"/>
          <w:jc w:val="center"/>
        </w:trPr>
        <w:tc>
          <w:tcPr>
            <w:tcW w:w="3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Լուսինե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Մելքոնյան</w:t>
            </w:r>
          </w:p>
        </w:tc>
        <w:tc>
          <w:tcPr>
            <w:tcW w:w="41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  <w:lang w:val="hy-AM" w:eastAsia="ru-RU"/>
              </w:rPr>
              <w:t>060-37-35-47</w:t>
            </w:r>
          </w:p>
        </w:tc>
        <w:tc>
          <w:tcPr>
            <w:tcW w:w="38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5FA" w:rsidRDefault="009F35FA" w:rsidP="009F35F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                </w:t>
            </w: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>info@aviatrainingcenter.am</w:t>
            </w:r>
          </w:p>
        </w:tc>
      </w:tr>
    </w:tbl>
    <w:p w:rsidR="00C16850" w:rsidRDefault="00C16850" w:rsidP="00C16850">
      <w:pPr>
        <w:spacing w:after="240" w:line="360" w:lineRule="auto"/>
        <w:ind w:firstLine="709"/>
        <w:jc w:val="both"/>
        <w:rPr>
          <w:rFonts w:eastAsia="Times New Roman" w:cs="Sylfaen"/>
          <w:sz w:val="20"/>
          <w:szCs w:val="20"/>
          <w:lang w:val="af-ZA" w:eastAsia="ru-RU"/>
        </w:rPr>
      </w:pPr>
    </w:p>
    <w:p w:rsidR="00C16850" w:rsidRDefault="00C16850" w:rsidP="00C16850">
      <w:pPr>
        <w:spacing w:after="24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val="hy-AM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af-ZA" w:eastAsia="ru-RU"/>
        </w:rPr>
        <w:t>Պատվիրատու՝</w:t>
      </w:r>
      <w:r>
        <w:rPr>
          <w:rFonts w:ascii="Arial" w:eastAsia="Times New Roman" w:hAnsi="Arial" w:cs="Arial"/>
          <w:b/>
          <w:sz w:val="20"/>
          <w:szCs w:val="20"/>
          <w:lang w:val="hy-AM"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af-ZA" w:eastAsia="ru-RU"/>
        </w:rPr>
        <w:t>&lt;&lt;</w:t>
      </w:r>
      <w:r>
        <w:rPr>
          <w:rFonts w:ascii="Arial" w:eastAsia="Times New Roman" w:hAnsi="Arial" w:cs="Arial"/>
          <w:b/>
          <w:sz w:val="20"/>
          <w:szCs w:val="20"/>
          <w:lang w:val="hy-AM" w:eastAsia="ru-RU"/>
        </w:rPr>
        <w:t xml:space="preserve"> Ավիաուսումնական կենտրոն</w:t>
      </w:r>
      <w:r>
        <w:rPr>
          <w:rFonts w:ascii="Arial" w:eastAsia="Times New Roman" w:hAnsi="Arial" w:cs="Arial"/>
          <w:b/>
          <w:sz w:val="20"/>
          <w:szCs w:val="20"/>
          <w:lang w:val="af-ZA" w:eastAsia="ru-RU"/>
        </w:rPr>
        <w:t>&gt;&gt;</w:t>
      </w:r>
      <w:r>
        <w:rPr>
          <w:rFonts w:ascii="Arial" w:eastAsia="Times New Roman" w:hAnsi="Arial" w:cs="Arial"/>
          <w:b/>
          <w:sz w:val="20"/>
          <w:szCs w:val="20"/>
          <w:lang w:val="hy-AM" w:eastAsia="ru-RU"/>
        </w:rPr>
        <w:t xml:space="preserve"> ՓԲԸ</w:t>
      </w:r>
    </w:p>
    <w:p w:rsidR="00C16850" w:rsidRDefault="00C16850" w:rsidP="00C16850"/>
    <w:p w:rsidR="00C16850" w:rsidRDefault="00C16850" w:rsidP="00C16850"/>
    <w:p w:rsidR="00C16850" w:rsidRDefault="00C16850" w:rsidP="00C16850"/>
    <w:p w:rsidR="00C16850" w:rsidRDefault="00C16850" w:rsidP="00C16850"/>
    <w:p w:rsidR="002B5FC9" w:rsidRDefault="002B5FC9"/>
    <w:sectPr w:rsidR="002B5FC9" w:rsidSect="000F5423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B2"/>
    <w:rsid w:val="00010CF8"/>
    <w:rsid w:val="002B5FC9"/>
    <w:rsid w:val="003E68E1"/>
    <w:rsid w:val="0056508B"/>
    <w:rsid w:val="007B70DE"/>
    <w:rsid w:val="009F35FA"/>
    <w:rsid w:val="00BF5AC7"/>
    <w:rsid w:val="00C16850"/>
    <w:rsid w:val="00E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E918"/>
  <w15:chartTrackingRefBased/>
  <w15:docId w15:val="{C536FDDB-4BA6-481A-B839-943CEF45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50"/>
    <w:pPr>
      <w:spacing w:line="252" w:lineRule="auto"/>
    </w:pPr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12</cp:revision>
  <dcterms:created xsi:type="dcterms:W3CDTF">2020-10-28T08:25:00Z</dcterms:created>
  <dcterms:modified xsi:type="dcterms:W3CDTF">2020-10-28T08:55:00Z</dcterms:modified>
</cp:coreProperties>
</file>